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2138F" w14:textId="77777777" w:rsidR="00206DBD" w:rsidRPr="00206DBD" w:rsidRDefault="00206DBD" w:rsidP="00206DBD">
      <w:pPr>
        <w:spacing w:after="0" w:line="560" w:lineRule="exact"/>
        <w:ind w:firstLineChars="200" w:firstLine="562"/>
        <w:jc w:val="center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检测数据质量管理规定</w:t>
      </w:r>
    </w:p>
    <w:p w14:paraId="71E53468" w14:textId="6F2BC458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第一章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总则</w:t>
      </w:r>
    </w:p>
    <w:p w14:paraId="0118635C" w14:textId="7D185B1A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第一条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制定目的</w:t>
      </w:r>
    </w:p>
    <w:p w14:paraId="1FA8715A" w14:textId="77777777" w:rsidR="00206DBD" w:rsidRPr="00206DBD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为规范公司各类原材料、工序、实体工程</w:t>
      </w:r>
      <w:proofErr w:type="gramStart"/>
      <w:r w:rsidRPr="00206DBD">
        <w:rPr>
          <w:rFonts w:ascii="宋体" w:eastAsia="宋体" w:hAnsi="宋体" w:hint="eastAsia"/>
          <w:sz w:val="28"/>
          <w:szCs w:val="28"/>
        </w:rPr>
        <w:t>检测全</w:t>
      </w:r>
      <w:proofErr w:type="gramEnd"/>
      <w:r w:rsidRPr="00206DBD">
        <w:rPr>
          <w:rFonts w:ascii="宋体" w:eastAsia="宋体" w:hAnsi="宋体" w:hint="eastAsia"/>
          <w:sz w:val="28"/>
          <w:szCs w:val="28"/>
        </w:rPr>
        <w:t>过程管理，规范检测操作、记录、审核流程，杜绝虚假、失真检测数据，确保检测数据真实、可靠，为工程质量判定提供准确依据，特制定本规定。</w:t>
      </w:r>
    </w:p>
    <w:p w14:paraId="1C1154A1" w14:textId="2A6BED75" w:rsidR="00206DBD" w:rsidRPr="00206DBD" w:rsidRDefault="00206DBD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第二条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适用范围</w:t>
      </w:r>
    </w:p>
    <w:p w14:paraId="64998FFE" w14:textId="5FE855AD" w:rsidR="00206DBD" w:rsidRDefault="00206DBD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206DBD">
        <w:rPr>
          <w:rFonts w:ascii="宋体" w:eastAsia="宋体" w:hAnsi="宋体" w:hint="eastAsia"/>
          <w:sz w:val="28"/>
          <w:szCs w:val="28"/>
        </w:rPr>
        <w:t>本规定适用于公司所有项目现场取样、试验室试验、实体检测、见证送检等全部检测工作，覆盖检测操作人员、项目负责人、技术负责人、质量审核人员等所有相关岗位。</w:t>
      </w:r>
    </w:p>
    <w:p w14:paraId="279D7DED" w14:textId="4C1EFB42" w:rsidR="00E6546D" w:rsidRPr="00206DBD" w:rsidRDefault="00E6546D" w:rsidP="00E6546D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 w:rsidRPr="00206DBD">
        <w:rPr>
          <w:rFonts w:ascii="宋体" w:eastAsia="宋体" w:hAnsi="宋体" w:hint="eastAsia"/>
          <w:b/>
          <w:bCs/>
          <w:sz w:val="28"/>
          <w:szCs w:val="28"/>
        </w:rPr>
        <w:t>第二章</w:t>
      </w:r>
      <w:r>
        <w:rPr>
          <w:rFonts w:ascii="宋体" w:eastAsia="宋体" w:hAnsi="宋体" w:hint="eastAsia"/>
          <w:b/>
          <w:bCs/>
          <w:sz w:val="28"/>
          <w:szCs w:val="28"/>
        </w:rPr>
        <w:t xml:space="preserve"> 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检测</w:t>
      </w:r>
      <w:r>
        <w:rPr>
          <w:rFonts w:ascii="宋体" w:eastAsia="宋体" w:hAnsi="宋体" w:hint="eastAsia"/>
          <w:b/>
          <w:bCs/>
          <w:sz w:val="28"/>
          <w:szCs w:val="28"/>
        </w:rPr>
        <w:t>数据</w:t>
      </w:r>
      <w:r w:rsidRPr="00206DBD">
        <w:rPr>
          <w:rFonts w:ascii="宋体" w:eastAsia="宋体" w:hAnsi="宋体" w:hint="eastAsia"/>
          <w:b/>
          <w:bCs/>
          <w:sz w:val="28"/>
          <w:szCs w:val="28"/>
        </w:rPr>
        <w:t>总体管控要求</w:t>
      </w:r>
    </w:p>
    <w:p w14:paraId="794F082B" w14:textId="7235E786" w:rsidR="00682183" w:rsidRPr="003C03D8" w:rsidRDefault="009159C4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第三条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核心管理原则</w:t>
      </w:r>
    </w:p>
    <w:p w14:paraId="67F960CA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坚持实事求是、依规检测、数据保真原则，严格按照规范流程开展检测，保证原始记录、检测结果全程可追溯。</w:t>
      </w:r>
    </w:p>
    <w:p w14:paraId="6503194C" w14:textId="403E387B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第四条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管理要求</w:t>
      </w:r>
    </w:p>
    <w:p w14:paraId="42EE5260" w14:textId="77777777" w:rsidR="00682183" w:rsidRPr="005A090E" w:rsidRDefault="00682183" w:rsidP="001672F8">
      <w:pPr>
        <w:numPr>
          <w:ilvl w:val="0"/>
          <w:numId w:val="7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所有检测样品按规定取样、标识、送检，做到样品真实、具有代表性，严禁换样、补样、作假。</w:t>
      </w:r>
    </w:p>
    <w:p w14:paraId="4BDAF794" w14:textId="77777777" w:rsidR="00682183" w:rsidRPr="005A090E" w:rsidRDefault="00682183" w:rsidP="001672F8">
      <w:pPr>
        <w:numPr>
          <w:ilvl w:val="0"/>
          <w:numId w:val="7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检测人员严格依据标准规范开展试验，如实填写原始记录，完整留存检测过程资料，不得随意修改、编造数据。</w:t>
      </w:r>
    </w:p>
    <w:p w14:paraId="2A58C647" w14:textId="77777777" w:rsidR="00682183" w:rsidRPr="005A090E" w:rsidRDefault="00682183" w:rsidP="001672F8">
      <w:pPr>
        <w:numPr>
          <w:ilvl w:val="0"/>
          <w:numId w:val="7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检测报告必须与原始记录一致，数据出具后不得私自涂改、篡改，如需更正须按流程签字确认并留存痕迹。</w:t>
      </w:r>
    </w:p>
    <w:p w14:paraId="2ABB5FA5" w14:textId="77777777" w:rsidR="00682183" w:rsidRPr="005A090E" w:rsidRDefault="00682183" w:rsidP="001672F8">
      <w:pPr>
        <w:numPr>
          <w:ilvl w:val="0"/>
          <w:numId w:val="7"/>
        </w:numPr>
        <w:spacing w:after="0" w:line="560" w:lineRule="exact"/>
        <w:ind w:left="0"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严禁授意、指使、纵容检测人员出具虚假检测数据及报告。</w:t>
      </w:r>
    </w:p>
    <w:p w14:paraId="71510C36" w14:textId="4F9570F2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第五条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责任追究</w:t>
      </w:r>
    </w:p>
    <w:p w14:paraId="4D4E7A90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凡出现数据造假、虚报、篡改等违规行为，立即叫停相关工作，</w:t>
      </w:r>
      <w:r w:rsidRPr="005A090E">
        <w:rPr>
          <w:rFonts w:ascii="宋体" w:eastAsia="宋体" w:hAnsi="宋体"/>
          <w:sz w:val="28"/>
          <w:szCs w:val="28"/>
        </w:rPr>
        <w:lastRenderedPageBreak/>
        <w:t>对责任人员予以通报及考核；造成质量隐患或损失的，依规从严追究相应责任。</w:t>
      </w:r>
    </w:p>
    <w:p w14:paraId="56C0C565" w14:textId="31CCA21B" w:rsidR="00682183" w:rsidRPr="003C03D8" w:rsidRDefault="001C3898" w:rsidP="001672F8">
      <w:pPr>
        <w:spacing w:after="0" w:line="560" w:lineRule="exact"/>
        <w:ind w:firstLineChars="200" w:firstLine="562"/>
        <w:jc w:val="both"/>
        <w:rPr>
          <w:rFonts w:ascii="宋体" w:eastAsia="宋体" w:hAnsi="宋体" w:hint="eastAsia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 xml:space="preserve">第六条 </w:t>
      </w:r>
      <w:r w:rsidR="00682183" w:rsidRPr="003C03D8">
        <w:rPr>
          <w:rFonts w:ascii="宋体" w:eastAsia="宋体" w:hAnsi="宋体"/>
          <w:b/>
          <w:bCs/>
          <w:sz w:val="28"/>
          <w:szCs w:val="28"/>
        </w:rPr>
        <w:t>附则</w:t>
      </w:r>
    </w:p>
    <w:p w14:paraId="3C61A0CA" w14:textId="77777777" w:rsidR="00682183" w:rsidRPr="005A090E" w:rsidRDefault="00682183" w:rsidP="001672F8">
      <w:pPr>
        <w:spacing w:after="0" w:line="560" w:lineRule="exact"/>
        <w:ind w:firstLineChars="200" w:firstLine="560"/>
        <w:jc w:val="both"/>
        <w:rPr>
          <w:rFonts w:ascii="宋体" w:eastAsia="宋体" w:hAnsi="宋体" w:hint="eastAsia"/>
          <w:sz w:val="28"/>
          <w:szCs w:val="28"/>
        </w:rPr>
      </w:pPr>
      <w:r w:rsidRPr="005A090E">
        <w:rPr>
          <w:rFonts w:ascii="宋体" w:eastAsia="宋体" w:hAnsi="宋体"/>
          <w:sz w:val="28"/>
          <w:szCs w:val="28"/>
        </w:rPr>
        <w:t>本制度自发布之日起执行，由项目部质量管理部门负责解释与监督。</w:t>
      </w:r>
    </w:p>
    <w:p w14:paraId="2F6FAC30" w14:textId="77777777" w:rsidR="00682183" w:rsidRPr="005A090E" w:rsidRDefault="00682183" w:rsidP="003C03D8">
      <w:pPr>
        <w:spacing w:after="0" w:line="560" w:lineRule="exact"/>
        <w:ind w:firstLineChars="200" w:firstLine="560"/>
        <w:rPr>
          <w:rFonts w:ascii="宋体" w:eastAsia="宋体" w:hAnsi="宋体" w:hint="eastAsia"/>
          <w:sz w:val="28"/>
          <w:szCs w:val="28"/>
        </w:rPr>
      </w:pPr>
    </w:p>
    <w:p w14:paraId="0E319C55" w14:textId="25228576" w:rsidR="00682183" w:rsidRPr="005A090E" w:rsidRDefault="00682183" w:rsidP="00E31ABE">
      <w:pPr>
        <w:widowControl/>
        <w:spacing w:after="0" w:line="560" w:lineRule="exact"/>
        <w:rPr>
          <w:rFonts w:ascii="宋体" w:eastAsia="宋体" w:hAnsi="宋体" w:hint="eastAsia"/>
          <w:sz w:val="28"/>
          <w:szCs w:val="28"/>
        </w:rPr>
      </w:pPr>
    </w:p>
    <w:sectPr w:rsidR="00682183" w:rsidRPr="005A09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A4955A" w14:textId="77777777" w:rsidR="00CD0A3F" w:rsidRDefault="00CD0A3F" w:rsidP="00682183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6D688C29" w14:textId="77777777" w:rsidR="00CD0A3F" w:rsidRDefault="00CD0A3F" w:rsidP="00682183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A76A2" w14:textId="77777777" w:rsidR="00CD0A3F" w:rsidRDefault="00CD0A3F" w:rsidP="00682183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4EB62E4" w14:textId="77777777" w:rsidR="00CD0A3F" w:rsidRDefault="00CD0A3F" w:rsidP="00682183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A4317"/>
    <w:multiLevelType w:val="multilevel"/>
    <w:tmpl w:val="2B40B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332AB2"/>
    <w:multiLevelType w:val="multilevel"/>
    <w:tmpl w:val="69D82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E511C2"/>
    <w:multiLevelType w:val="multilevel"/>
    <w:tmpl w:val="E08E2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A13C88"/>
    <w:multiLevelType w:val="multilevel"/>
    <w:tmpl w:val="CAE44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5B7783"/>
    <w:multiLevelType w:val="multilevel"/>
    <w:tmpl w:val="58BE0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E56475"/>
    <w:multiLevelType w:val="multilevel"/>
    <w:tmpl w:val="446A2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8C318C"/>
    <w:multiLevelType w:val="multilevel"/>
    <w:tmpl w:val="1108DF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E766B5"/>
    <w:multiLevelType w:val="multilevel"/>
    <w:tmpl w:val="E63A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2B5520"/>
    <w:multiLevelType w:val="multilevel"/>
    <w:tmpl w:val="D0F4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4743114"/>
    <w:multiLevelType w:val="multilevel"/>
    <w:tmpl w:val="0880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531E72"/>
    <w:multiLevelType w:val="multilevel"/>
    <w:tmpl w:val="4372BD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96B2548"/>
    <w:multiLevelType w:val="multilevel"/>
    <w:tmpl w:val="EE40A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1A823CC"/>
    <w:multiLevelType w:val="multilevel"/>
    <w:tmpl w:val="FECA52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F3E7C40"/>
    <w:multiLevelType w:val="multilevel"/>
    <w:tmpl w:val="E2068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79992008">
    <w:abstractNumId w:val="12"/>
  </w:num>
  <w:num w:numId="2" w16cid:durableId="92743882">
    <w:abstractNumId w:val="11"/>
  </w:num>
  <w:num w:numId="3" w16cid:durableId="459958776">
    <w:abstractNumId w:val="2"/>
  </w:num>
  <w:num w:numId="4" w16cid:durableId="626279318">
    <w:abstractNumId w:val="5"/>
  </w:num>
  <w:num w:numId="5" w16cid:durableId="1527719227">
    <w:abstractNumId w:val="0"/>
  </w:num>
  <w:num w:numId="6" w16cid:durableId="1852140386">
    <w:abstractNumId w:val="13"/>
  </w:num>
  <w:num w:numId="7" w16cid:durableId="2103866058">
    <w:abstractNumId w:val="4"/>
  </w:num>
  <w:num w:numId="8" w16cid:durableId="1697151616">
    <w:abstractNumId w:val="7"/>
  </w:num>
  <w:num w:numId="9" w16cid:durableId="295523661">
    <w:abstractNumId w:val="10"/>
  </w:num>
  <w:num w:numId="10" w16cid:durableId="84035145">
    <w:abstractNumId w:val="6"/>
  </w:num>
  <w:num w:numId="11" w16cid:durableId="1366323364">
    <w:abstractNumId w:val="3"/>
  </w:num>
  <w:num w:numId="12" w16cid:durableId="231744242">
    <w:abstractNumId w:val="1"/>
  </w:num>
  <w:num w:numId="13" w16cid:durableId="561671577">
    <w:abstractNumId w:val="9"/>
  </w:num>
  <w:num w:numId="14" w16cid:durableId="13127578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93F"/>
    <w:rsid w:val="000F5F36"/>
    <w:rsid w:val="00114F6F"/>
    <w:rsid w:val="001672F8"/>
    <w:rsid w:val="001C3898"/>
    <w:rsid w:val="00206DBD"/>
    <w:rsid w:val="002D2B6A"/>
    <w:rsid w:val="0032593F"/>
    <w:rsid w:val="003B65E6"/>
    <w:rsid w:val="003C03D8"/>
    <w:rsid w:val="003D2235"/>
    <w:rsid w:val="004A41E0"/>
    <w:rsid w:val="005A090E"/>
    <w:rsid w:val="00642AE8"/>
    <w:rsid w:val="00682183"/>
    <w:rsid w:val="006A47DB"/>
    <w:rsid w:val="00765CCA"/>
    <w:rsid w:val="00783F67"/>
    <w:rsid w:val="007B1871"/>
    <w:rsid w:val="0083376E"/>
    <w:rsid w:val="009159C4"/>
    <w:rsid w:val="009A09F9"/>
    <w:rsid w:val="009D1765"/>
    <w:rsid w:val="009E6B47"/>
    <w:rsid w:val="00A334F8"/>
    <w:rsid w:val="00A67CF8"/>
    <w:rsid w:val="00B50226"/>
    <w:rsid w:val="00CA42FC"/>
    <w:rsid w:val="00CB0CF4"/>
    <w:rsid w:val="00CD0A3F"/>
    <w:rsid w:val="00D43B1F"/>
    <w:rsid w:val="00E31ABE"/>
    <w:rsid w:val="00E6546D"/>
    <w:rsid w:val="00E950B6"/>
    <w:rsid w:val="00F73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6E2F06"/>
  <w15:chartTrackingRefBased/>
  <w15:docId w15:val="{45745ED6-8571-4FC4-B0C4-4CD07E6A2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25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5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5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5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5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593F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593F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593F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593F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5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25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25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2593F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25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25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25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25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2593F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25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2593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25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259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25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25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25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25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25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25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8218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82183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821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243</cp:revision>
  <dcterms:created xsi:type="dcterms:W3CDTF">2026-06-12T09:58:00Z</dcterms:created>
  <dcterms:modified xsi:type="dcterms:W3CDTF">2026-06-12T12:59:00Z</dcterms:modified>
</cp:coreProperties>
</file>